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2D7EA" w14:textId="55BD0DEB" w:rsidR="00185B96" w:rsidRDefault="00185B96" w:rsidP="00185B96">
      <w:pPr>
        <w:widowControl/>
        <w:suppressAutoHyphens w:val="0"/>
        <w:spacing w:before="100" w:beforeAutospacing="1" w:after="100" w:afterAutospacing="1"/>
        <w:jc w:val="right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Załącznik nr 2   </w:t>
      </w:r>
    </w:p>
    <w:p w14:paraId="20E21941" w14:textId="77777777" w:rsidR="00185B96" w:rsidRDefault="00185B96" w:rsidP="00185B96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14:paraId="1CEFA629" w14:textId="2E197C58" w:rsidR="00185B96" w:rsidRPr="00020CB9" w:rsidRDefault="00185B96" w:rsidP="00020CB9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 dnia </w:t>
      </w:r>
      <w:r w:rsid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0C63AAD" w14:textId="12922F8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14:paraId="50930E7E" w14:textId="1C41D7D5" w:rsidR="00CC524E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14:paraId="2A1C1A68" w14:textId="274F8CD0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polegającego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CC524E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na </w:t>
      </w:r>
      <w:r w:rsidR="005F664D">
        <w:rPr>
          <w:b/>
          <w:bCs/>
        </w:rPr>
        <w:t>b</w:t>
      </w:r>
      <w:r w:rsidR="005F664D" w:rsidRPr="004952F2">
        <w:rPr>
          <w:b/>
          <w:bCs/>
        </w:rPr>
        <w:t>udow</w:t>
      </w:r>
      <w:r w:rsidR="005F664D">
        <w:rPr>
          <w:b/>
          <w:bCs/>
        </w:rPr>
        <w:t>ie</w:t>
      </w:r>
      <w:r w:rsidR="005F664D" w:rsidRPr="004952F2">
        <w:rPr>
          <w:b/>
          <w:bCs/>
        </w:rPr>
        <w:t xml:space="preserve"> oświetlenia ulicznego w ciągu drogi gminnej nr 232092G</w:t>
      </w:r>
      <w:r w:rsidR="005F664D">
        <w:rPr>
          <w:b/>
          <w:bCs/>
        </w:rPr>
        <w:t xml:space="preserve"> w m. Domisław</w:t>
      </w:r>
      <w:r w:rsidR="00316014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,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numer postępowania</w:t>
      </w:r>
      <w:r w:rsidR="002D193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ID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.271.2.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7</w:t>
      </w:r>
      <w:r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.202</w:t>
      </w:r>
      <w:r w:rsidR="00CC524E" w:rsidRPr="00020CB9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</w:t>
      </w:r>
      <w:r w:rsidR="005F664D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MS</w:t>
      </w:r>
      <w:bookmarkStart w:id="0" w:name="_GoBack"/>
      <w:bookmarkEnd w:id="0"/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w trybie zapytanie ofertowe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dotyczące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go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zamówienia publicznego </w:t>
      </w:r>
      <w:r w:rsidR="00316014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 wartości niższej od kwoty 130.000 zł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132DD842" w14:textId="190A5EE8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74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ustawy z dnia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11 września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 Prawo zamówień publicznych (Dz. U. z 201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r. poz. </w:t>
      </w:r>
      <w:r w:rsidR="00972233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2019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) dalej „ustawa Pzp”;</w:t>
      </w:r>
    </w:p>
    <w:p w14:paraId="60CE1299" w14:textId="2374BC51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</w:t>
      </w:r>
      <w:r w:rsidR="00A95E37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78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14:paraId="5CAC6161" w14:textId="598489FA" w:rsidR="00185B96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jest wymogiem ustawowym określonym w przepisach ustawy Pzp, związanym z udziałem</w:t>
      </w:r>
      <w:r w:rsidR="00020CB9"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                 </w:t>
      </w: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postępowaniu o udzielenie zamówienia publicznego; konsekwencje niepodania określonych danych wynikają z ustawy Pzp;</w:t>
      </w:r>
    </w:p>
    <w:p w14:paraId="5630ED61" w14:textId="77777777" w:rsidR="00FA5F48" w:rsidRPr="00020CB9" w:rsidRDefault="00185B96" w:rsidP="00020CB9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5BDECE3E" w14:textId="0B38B03D" w:rsidR="00515360" w:rsidRPr="00020CB9" w:rsidRDefault="00515360" w:rsidP="00020CB9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2F8B8AD1" w14:textId="4089CF70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15 RODO prawo dostępu do danych osobowych dotyczących Wykonawcy</w:t>
      </w:r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proofErr w:type="gramStart"/>
      <w:r w:rsidR="00020CB9" w:rsidRPr="00020CB9">
        <w:rPr>
          <w:rFonts w:eastAsia="Times New Roman"/>
          <w:sz w:val="22"/>
          <w:szCs w:val="22"/>
          <w:lang w:eastAsia="pl-PL"/>
        </w:rPr>
        <w:t xml:space="preserve">  </w:t>
      </w:r>
      <w:r w:rsidRPr="00020CB9">
        <w:rPr>
          <w:rFonts w:eastAsia="Times New Roman"/>
          <w:sz w:val="22"/>
          <w:szCs w:val="22"/>
          <w:lang w:eastAsia="pl-PL"/>
        </w:rPr>
        <w:t xml:space="preserve"> </w:t>
      </w:r>
      <w:r w:rsidRPr="00020CB9">
        <w:rPr>
          <w:sz w:val="22"/>
          <w:szCs w:val="22"/>
        </w:rPr>
        <w:t>(</w:t>
      </w:r>
      <w:proofErr w:type="gramEnd"/>
      <w:r w:rsidRPr="00020CB9">
        <w:rPr>
          <w:sz w:val="22"/>
          <w:szCs w:val="22"/>
        </w:rPr>
        <w:t>w przypadku, gdy skorzystanie z tego prawa wymagałoby po stronie administratora niewspółmiernie dużego wysiłku może zostać Pani/Pan zobowiązana do wskazania dodatkowych informacji mających na celu sprecyzowanie żądania,</w:t>
      </w:r>
      <w:r w:rsidR="00020CB9" w:rsidRPr="00020CB9">
        <w:rPr>
          <w:sz w:val="22"/>
          <w:szCs w:val="22"/>
        </w:rPr>
        <w:t xml:space="preserve"> </w:t>
      </w:r>
      <w:r w:rsidRPr="00020CB9">
        <w:rPr>
          <w:sz w:val="22"/>
          <w:szCs w:val="22"/>
        </w:rPr>
        <w:t>w szczególności podania nazwy lub daty postępowania o udzielenie zamówienia publicznego lub konkursu albo sprecyzowanie nazwy lub daty zakończonego postępowania o udzielenie zamówienia);</w:t>
      </w:r>
    </w:p>
    <w:p w14:paraId="175951F7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 w:rsidRPr="00020CB9"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 w:rsidRPr="00020CB9">
        <w:rPr>
          <w:rFonts w:cs="Arial"/>
          <w:sz w:val="22"/>
          <w:szCs w:val="22"/>
        </w:rPr>
        <w:t>wyniku postępowania o udzielenie zamówienia publicznego ani zmianą postanowień umowy w zakresie niezgodnym z ustawą Pzp oraz nie narusza integralności protokołu oraz jego załączników</w:t>
      </w:r>
      <w:r w:rsidRPr="00020CB9">
        <w:rPr>
          <w:rFonts w:eastAsia="Times New Roman" w:cs="Arial"/>
          <w:sz w:val="22"/>
          <w:szCs w:val="22"/>
          <w:lang w:eastAsia="pl-PL"/>
        </w:rPr>
        <w:t>;</w:t>
      </w:r>
    </w:p>
    <w:p w14:paraId="58AA22A2" w14:textId="77777777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20CB9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11FF79A5" w14:textId="01F82B1A" w:rsidR="00FA5F48" w:rsidRPr="00020CB9" w:rsidRDefault="00FA5F48" w:rsidP="00020CB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14:paraId="4FBEB593" w14:textId="2F8AD482" w:rsidR="00AD6300" w:rsidRPr="00020CB9" w:rsidRDefault="00185B96" w:rsidP="00020CB9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020CB9"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62489833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w związku z art. 17 ust. 3 lit. b, d lub e RODO prawo do usunięcia danych osobowych;</w:t>
      </w:r>
    </w:p>
    <w:p w14:paraId="1603C787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14:paraId="2A0A4835" w14:textId="77777777" w:rsidR="00AD6300" w:rsidRPr="00020CB9" w:rsidRDefault="00AD6300" w:rsidP="00ED2DE3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 w:rsidRPr="00020CB9">
        <w:rPr>
          <w:rFonts w:eastAsia="Times New Roman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14:paraId="2FDE04DF" w14:textId="77777777" w:rsidR="005F4CB2" w:rsidRPr="00020CB9" w:rsidRDefault="005F4CB2" w:rsidP="00020CB9">
      <w:pPr>
        <w:rPr>
          <w:sz w:val="22"/>
          <w:szCs w:val="22"/>
        </w:rPr>
      </w:pPr>
    </w:p>
    <w:sectPr w:rsidR="005F4CB2" w:rsidRPr="00020CB9" w:rsidSect="00020CB9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57FD"/>
    <w:multiLevelType w:val="hybridMultilevel"/>
    <w:tmpl w:val="44840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30321"/>
    <w:multiLevelType w:val="hybridMultilevel"/>
    <w:tmpl w:val="88EC372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72"/>
    <w:rsid w:val="00020CB9"/>
    <w:rsid w:val="00185B96"/>
    <w:rsid w:val="002D1934"/>
    <w:rsid w:val="00316014"/>
    <w:rsid w:val="00515360"/>
    <w:rsid w:val="005F4CB2"/>
    <w:rsid w:val="005F5F7A"/>
    <w:rsid w:val="005F664D"/>
    <w:rsid w:val="006C5272"/>
    <w:rsid w:val="007F0B56"/>
    <w:rsid w:val="00972233"/>
    <w:rsid w:val="00A95E37"/>
    <w:rsid w:val="00AD6300"/>
    <w:rsid w:val="00CC524E"/>
    <w:rsid w:val="00D222BD"/>
    <w:rsid w:val="00E74562"/>
    <w:rsid w:val="00ED2DE3"/>
    <w:rsid w:val="00FA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1BBB1"/>
  <w15:chartTrackingRefBased/>
  <w15:docId w15:val="{AFBC47A0-AD49-4F41-923D-735339F7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B9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Szoska Marek</cp:lastModifiedBy>
  <cp:revision>2</cp:revision>
  <cp:lastPrinted>2021-03-01T08:21:00Z</cp:lastPrinted>
  <dcterms:created xsi:type="dcterms:W3CDTF">2021-03-15T08:14:00Z</dcterms:created>
  <dcterms:modified xsi:type="dcterms:W3CDTF">2021-03-15T08:14:00Z</dcterms:modified>
</cp:coreProperties>
</file>