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B7FB8" w14:textId="5C6B7D26" w:rsidR="00C9750E" w:rsidRDefault="00C9750E" w:rsidP="00C9750E">
      <w:pPr>
        <w:autoSpaceDE w:val="0"/>
        <w:autoSpaceDN w:val="0"/>
        <w:adjustRightInd w:val="0"/>
        <w:spacing w:after="0" w:line="240" w:lineRule="auto"/>
        <w:jc w:val="right"/>
        <w:rPr>
          <w:rFonts w:ascii="Calibri-Bold" w:hAnsi="Calibri-Bold" w:cs="Calibri-Bold"/>
          <w:color w:val="000000"/>
          <w:sz w:val="24"/>
          <w:szCs w:val="24"/>
        </w:rPr>
      </w:pPr>
      <w:r>
        <w:rPr>
          <w:rFonts w:ascii="Calibri-Bold" w:hAnsi="Calibri-Bold" w:cs="Calibri-Bold"/>
          <w:color w:val="000000"/>
          <w:sz w:val="24"/>
          <w:szCs w:val="24"/>
        </w:rPr>
        <w:t>Załącznik nr 3</w:t>
      </w:r>
    </w:p>
    <w:p w14:paraId="22AD019C" w14:textId="77777777" w:rsidR="00C9750E" w:rsidRPr="00C9750E" w:rsidRDefault="00C9750E" w:rsidP="00C9750E">
      <w:pPr>
        <w:autoSpaceDE w:val="0"/>
        <w:autoSpaceDN w:val="0"/>
        <w:adjustRightInd w:val="0"/>
        <w:spacing w:after="0" w:line="240" w:lineRule="auto"/>
        <w:jc w:val="right"/>
        <w:rPr>
          <w:rFonts w:ascii="Calibri-Bold" w:hAnsi="Calibri-Bold" w:cs="Calibri-Bold"/>
          <w:color w:val="000000"/>
          <w:sz w:val="24"/>
          <w:szCs w:val="24"/>
        </w:rPr>
      </w:pPr>
    </w:p>
    <w:p w14:paraId="4A23FC54" w14:textId="1C933741" w:rsidR="00F8261A" w:rsidRDefault="00F8261A" w:rsidP="00F8261A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4"/>
          <w:szCs w:val="24"/>
        </w:rPr>
      </w:pPr>
      <w:r>
        <w:rPr>
          <w:rFonts w:ascii="Calibri-Bold" w:hAnsi="Calibri-Bold" w:cs="Calibri-Bold"/>
          <w:b/>
          <w:bCs/>
          <w:color w:val="000000"/>
          <w:sz w:val="24"/>
          <w:szCs w:val="24"/>
        </w:rPr>
        <w:t>Informacje dotyczące przetwarzania danych osobowych</w:t>
      </w:r>
    </w:p>
    <w:p w14:paraId="6193F336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4"/>
          <w:szCs w:val="24"/>
        </w:rPr>
      </w:pPr>
      <w:r>
        <w:rPr>
          <w:rFonts w:ascii="Calibri-Bold" w:hAnsi="Calibri-Bold" w:cs="Calibri-Bold"/>
          <w:b/>
          <w:bCs/>
          <w:color w:val="000000"/>
          <w:sz w:val="24"/>
          <w:szCs w:val="24"/>
        </w:rPr>
        <w:t>w celu realizacji naboru kandydatów na rachmistrzów terenowych</w:t>
      </w:r>
    </w:p>
    <w:p w14:paraId="03E65083" w14:textId="47622715" w:rsidR="00F8261A" w:rsidRDefault="00F8261A" w:rsidP="00F8261A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4"/>
          <w:szCs w:val="24"/>
        </w:rPr>
      </w:pPr>
      <w:r>
        <w:rPr>
          <w:rFonts w:ascii="Calibri-Bold" w:hAnsi="Calibri-Bold" w:cs="Calibri-Bold"/>
          <w:b/>
          <w:bCs/>
          <w:color w:val="000000"/>
          <w:sz w:val="24"/>
          <w:szCs w:val="24"/>
        </w:rPr>
        <w:t>w Powszechnym Spisie Rolnym 2020</w:t>
      </w:r>
    </w:p>
    <w:p w14:paraId="1B822AEC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color w:val="000000"/>
          <w:sz w:val="24"/>
          <w:szCs w:val="24"/>
        </w:rPr>
      </w:pPr>
    </w:p>
    <w:p w14:paraId="00FB8D42" w14:textId="1FCC0CF6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W związku z realizacją wymogów Rozporządzenia Parlamentu Europejskiego i Rady (UE) 2016/679 z dnia 27 kwietnia 2016 r. w sprawie ochrony osób fizycznych w związku                                        z przetwarzaniem danych osobowych i w sprawie swobodnego przepływu takich danych oraz uchylenia dyrektywy 95/46/WE (ogólne rozporządzenie o ochronie danych)</w:t>
      </w:r>
      <w:r>
        <w:rPr>
          <w:rFonts w:ascii="Calibri" w:hAnsi="Calibri" w:cs="Calibri"/>
          <w:color w:val="000000"/>
          <w:sz w:val="14"/>
          <w:szCs w:val="14"/>
        </w:rPr>
        <w:t xml:space="preserve">1 </w:t>
      </w:r>
      <w:r>
        <w:rPr>
          <w:rFonts w:ascii="Calibri" w:hAnsi="Calibri" w:cs="Calibri"/>
          <w:color w:val="000000"/>
          <w:sz w:val="24"/>
          <w:szCs w:val="24"/>
        </w:rPr>
        <w:t>(RODO), administrator informuje o zasadach oraz o przysługujących Pani/Panu prawach związanych                         z przetwarzaniem Pani/Pana danych osobowych.</w:t>
      </w:r>
    </w:p>
    <w:p w14:paraId="5D9DEFA5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4D66C9C8" w14:textId="443EEAFE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  <w:r>
        <w:rPr>
          <w:rFonts w:ascii="Calibri-Bold" w:hAnsi="Calibri-Bold" w:cs="Calibri-Bold"/>
          <w:b/>
          <w:bCs/>
          <w:color w:val="000000"/>
          <w:sz w:val="24"/>
          <w:szCs w:val="24"/>
        </w:rPr>
        <w:t>I. Administrator</w:t>
      </w:r>
    </w:p>
    <w:p w14:paraId="3CC9EB24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</w:p>
    <w:p w14:paraId="77851725" w14:textId="6AEC1739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Administratorem Pani/Pana danych osobowych jest Gminny Komisarz Spisowy – Burmistrz Gminy Czarne.</w:t>
      </w:r>
    </w:p>
    <w:p w14:paraId="7E43D3EC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47D5D81C" w14:textId="462ECD91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I</w:t>
      </w:r>
      <w:r>
        <w:rPr>
          <w:rFonts w:ascii="Calibri-Bold" w:hAnsi="Calibri-Bold" w:cs="Calibri-Bold"/>
          <w:b/>
          <w:bCs/>
          <w:color w:val="000000"/>
          <w:sz w:val="24"/>
          <w:szCs w:val="24"/>
        </w:rPr>
        <w:t>I. Inspektor ochrony danych</w:t>
      </w:r>
    </w:p>
    <w:p w14:paraId="0C9114DC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</w:p>
    <w:p w14:paraId="71D072C6" w14:textId="0B260C6F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Z inspektorem ochrony danych (IOD) może się Pani/Pan kontaktować:</w:t>
      </w:r>
    </w:p>
    <w:p w14:paraId="4DB7B000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64D01681" w14:textId="074F5FD6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1. pocztą tradycyjną na adres: ul. Moniuszki 12; 77-330 Czarne;</w:t>
      </w:r>
    </w:p>
    <w:p w14:paraId="1DFC4761" w14:textId="1ABF9DAE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2. pocztą elektroniczną na adres e-mail: </w:t>
      </w:r>
      <w:r w:rsidR="0048723D">
        <w:rPr>
          <w:rFonts w:ascii="Calibri" w:hAnsi="Calibri" w:cs="Calibri"/>
          <w:color w:val="000081"/>
          <w:sz w:val="24"/>
          <w:szCs w:val="24"/>
        </w:rPr>
        <w:t>k.bobenczyk@czarne</w:t>
      </w:r>
      <w:r>
        <w:rPr>
          <w:rFonts w:ascii="Calibri" w:hAnsi="Calibri" w:cs="Calibri"/>
          <w:color w:val="000081"/>
          <w:sz w:val="24"/>
          <w:szCs w:val="24"/>
        </w:rPr>
        <w:t xml:space="preserve">.pl </w:t>
      </w:r>
    </w:p>
    <w:p w14:paraId="460BCB47" w14:textId="273392B0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Do IOD należy kierować wyłącznie sprawy dotyczące przetwarzania Pani/Pana danych osobowych przez administratora, w tym realizacji Pani/Pana praw wynikających z RODO.</w:t>
      </w:r>
    </w:p>
    <w:p w14:paraId="6F8C8B97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4D824360" w14:textId="34DA05F4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  <w:r>
        <w:rPr>
          <w:rFonts w:ascii="Calibri-Bold" w:hAnsi="Calibri-Bold" w:cs="Calibri-Bold"/>
          <w:b/>
          <w:bCs/>
          <w:color w:val="000000"/>
          <w:sz w:val="24"/>
          <w:szCs w:val="24"/>
        </w:rPr>
        <w:t>III. Cele oraz podstawa prawna przetwarzania Pani/Pana danych osobowych</w:t>
      </w:r>
    </w:p>
    <w:p w14:paraId="2B2326CD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</w:p>
    <w:p w14:paraId="195F98E3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Pani/Pana dane osobowe będą przetwarzane na podstawie:</w:t>
      </w:r>
    </w:p>
    <w:p w14:paraId="37D8B42B" w14:textId="398540F0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- art. 6. ust. 1 lit. c RODO, tj. przetwarzanie jest niezbędne do wypełnienia obowiązku prawnego ciążącego na administratorze wynikającego z art. 20 ustawy z dnia 31 lipca 2019 r. o powszechnym spisie rolnym w 2020 r. (Dz. U. z 2019 r., poz. 1728).</w:t>
      </w:r>
    </w:p>
    <w:p w14:paraId="2D53E181" w14:textId="77777777" w:rsidR="009D4EBD" w:rsidRDefault="009D4EBD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481907E3" w14:textId="433A441D" w:rsidR="009D4EBD" w:rsidRDefault="009D4EBD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9D4EBD">
        <w:rPr>
          <w:rFonts w:ascii="Calibri" w:hAnsi="Calibri" w:cs="Calibri"/>
          <w:color w:val="000000"/>
          <w:sz w:val="24"/>
          <w:szCs w:val="24"/>
        </w:rPr>
        <w:t>Podanie innych danych w zakresie nieokreślonym przepisami prawa, zostanie potraktowane jako zgoda (art. 6 ust. 1 lit. a RODO) na przetwarzanie tych danych osobowych. Wyrażenie zgody w tym przypadku jest dobrowolne, a zgodę tak wyrażoną można odwołać w dowolnym czasie.</w:t>
      </w:r>
    </w:p>
    <w:p w14:paraId="4B608DE8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0F849490" w14:textId="3548A19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  <w:r>
        <w:rPr>
          <w:rFonts w:ascii="Calibri-Bold" w:hAnsi="Calibri-Bold" w:cs="Calibri-Bold"/>
          <w:b/>
          <w:bCs/>
          <w:color w:val="000000"/>
          <w:sz w:val="24"/>
          <w:szCs w:val="24"/>
        </w:rPr>
        <w:t>IV. Odbiorcy danych osobowych</w:t>
      </w:r>
    </w:p>
    <w:p w14:paraId="6064777C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</w:p>
    <w:p w14:paraId="39660D9E" w14:textId="491C207A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Odbiorcą Pani/Pana danych osobowych będą podmioty współpracujące z administratorem, dostawcy usług technicznych i organizacyjnych umożliwiających przeprowadzenie naboru oraz przechowywanie dokumentacji dotyczącej naboru, osoby działające na polecenie administratora, osoby i podmioty upoważnione na podstawie przepisów prawa powszechnie obowiązującego.</w:t>
      </w:r>
    </w:p>
    <w:p w14:paraId="36D650A4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1F886B5C" w14:textId="77777777" w:rsidR="009D4EBD" w:rsidRDefault="009D4EBD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</w:p>
    <w:p w14:paraId="30AD5417" w14:textId="77777777" w:rsidR="009D4EBD" w:rsidRDefault="009D4EBD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</w:p>
    <w:p w14:paraId="1B2533BA" w14:textId="4F8B5E4B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  <w:r>
        <w:rPr>
          <w:rFonts w:ascii="Calibri-Bold" w:hAnsi="Calibri-Bold" w:cs="Calibri-Bold"/>
          <w:b/>
          <w:bCs/>
          <w:color w:val="000000"/>
          <w:sz w:val="24"/>
          <w:szCs w:val="24"/>
        </w:rPr>
        <w:t>V. Okres przechowywania danych osobowych</w:t>
      </w:r>
    </w:p>
    <w:p w14:paraId="1EA7D621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</w:p>
    <w:p w14:paraId="7D3E2B6D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Pani/Pana dane osobowe będą przechowywane przez okres 5-ciu lat od zakończenia procesu</w:t>
      </w:r>
    </w:p>
    <w:p w14:paraId="5514F207" w14:textId="56E07A1F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naboru na rachmistrza terenowego.</w:t>
      </w:r>
    </w:p>
    <w:p w14:paraId="6BB493FB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1F95D315" w14:textId="099E07B0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  <w:r>
        <w:rPr>
          <w:rFonts w:ascii="Calibri-Bold" w:hAnsi="Calibri-Bold" w:cs="Calibri-Bold"/>
          <w:b/>
          <w:bCs/>
          <w:color w:val="000000"/>
          <w:sz w:val="24"/>
          <w:szCs w:val="24"/>
        </w:rPr>
        <w:t>VI. Prawa osoby, której dane dotyczą</w:t>
      </w:r>
    </w:p>
    <w:p w14:paraId="0E999606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</w:p>
    <w:p w14:paraId="51CF8C9E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Przysługuje Pani/Panu prawo do:</w:t>
      </w:r>
    </w:p>
    <w:p w14:paraId="225267E3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1. dostępu do danych osobowych, w tym prawo do uzyskania kopii tych danych;</w:t>
      </w:r>
    </w:p>
    <w:p w14:paraId="4E6824D0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2. sprostowania (poprawiania) danych osobowych;</w:t>
      </w:r>
    </w:p>
    <w:p w14:paraId="0C5925FE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3. ograniczenia przetwarzania danych osobowych;</w:t>
      </w:r>
    </w:p>
    <w:p w14:paraId="5313405D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4. przenoszenia danych;</w:t>
      </w:r>
    </w:p>
    <w:p w14:paraId="24990761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5. sprzeciwu wobec przetwarzania danych osobowych;</w:t>
      </w:r>
    </w:p>
    <w:p w14:paraId="289E05A5" w14:textId="4CF1DD0B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6. wniesienia skargi do Prezesa Urzędu Ochrony Danych Osobowych (na adres Urzędu Ochrony Danych Osobowych, ul. Stawki 2, 00 - 193 Warszawa), jeżeli Pani/Pana zdaniem przetwarzanie Pani/Pana danych osobowych narusza przepisy RODO.</w:t>
      </w:r>
    </w:p>
    <w:p w14:paraId="3C9E7DD8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514B4D67" w14:textId="351D28AA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  <w:r>
        <w:rPr>
          <w:rFonts w:ascii="Calibri-Bold" w:hAnsi="Calibri-Bold" w:cs="Calibri-Bold"/>
          <w:b/>
          <w:bCs/>
          <w:color w:val="000000"/>
          <w:sz w:val="24"/>
          <w:szCs w:val="24"/>
        </w:rPr>
        <w:t>VII. Dobrowolność/ Obowiązek podania danych osobowych</w:t>
      </w:r>
    </w:p>
    <w:p w14:paraId="3AADDC59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</w:p>
    <w:p w14:paraId="3F38B43E" w14:textId="294D9CFB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Podanie danych zawartych w dokumentach rekrutacyjnych nie jest obowiązkowe, jednak jest warunkiem umożliwiającym ubieganie się kandydata o przyjęcie na rachmistrza terenowego w Powszechnym Spisie Rolnym 2020 i udzielenie dostępu do aplikacji e/m-learning.</w:t>
      </w:r>
    </w:p>
    <w:p w14:paraId="0DBA6EF2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7D6792D9" w14:textId="3AEB0CF6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  <w:r>
        <w:rPr>
          <w:rFonts w:ascii="Calibri-Bold" w:hAnsi="Calibri-Bold" w:cs="Calibri-Bold"/>
          <w:b/>
          <w:bCs/>
          <w:color w:val="000000"/>
          <w:sz w:val="24"/>
          <w:szCs w:val="24"/>
        </w:rPr>
        <w:t>VIII. Zautomatyzowane podejmowanie decyzji, w tym profilowanie</w:t>
      </w:r>
    </w:p>
    <w:p w14:paraId="665D0FE8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-Bold" w:hAnsi="Calibri-Bold" w:cs="Calibri-Bold"/>
          <w:b/>
          <w:bCs/>
          <w:color w:val="000000"/>
          <w:sz w:val="24"/>
          <w:szCs w:val="24"/>
        </w:rPr>
      </w:pPr>
    </w:p>
    <w:p w14:paraId="18B02FBD" w14:textId="33CDBD95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Pani/Pana dane osobowe nie będą profilowane ani też nie będą podlegały zautomatyzowanemu</w:t>
      </w:r>
      <w:r w:rsidR="009D4EBD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>podejmowaniu decyzji.</w:t>
      </w:r>
    </w:p>
    <w:p w14:paraId="7095D6EC" w14:textId="3F630D7A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5608D0F8" w14:textId="2B459728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27C4A3F0" w14:textId="3DD1EFD3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634D64CE" w14:textId="2B212B66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328AA57F" w14:textId="0BFBD0E2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5689161D" w14:textId="64223039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53F15A99" w14:textId="1B382F9E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55878F4C" w14:textId="4C913AB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7A864BBA" w14:textId="0D142931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597CF1C6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4D11F4F0" w14:textId="77777777" w:rsidR="00F44CEF" w:rsidRDefault="00F44CEF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340914BD" w14:textId="5B6D5F44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0DEC8DEC" w14:textId="470D3E85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62245F76" w14:textId="77777777" w:rsidR="00F8261A" w:rsidRDefault="00F8261A" w:rsidP="00F8261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6E68EC80" w14:textId="3313F25D" w:rsidR="00B35BBE" w:rsidRPr="00F44CEF" w:rsidRDefault="00F8261A" w:rsidP="00F44CE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14"/>
          <w:szCs w:val="14"/>
        </w:rPr>
        <w:t xml:space="preserve">1 </w:t>
      </w:r>
      <w:r>
        <w:rPr>
          <w:rFonts w:ascii="Calibri" w:hAnsi="Calibri" w:cs="Calibri"/>
          <w:color w:val="000000"/>
          <w:sz w:val="20"/>
          <w:szCs w:val="20"/>
        </w:rPr>
        <w:t>Rozporządzenie Parlamentu Europejskiego i Rady (UE) 2016/679 z dnia 27 kwietnia 2016 r. w sprawie ochrony osób</w:t>
      </w:r>
      <w:r w:rsidR="00F44CEF">
        <w:rPr>
          <w:rFonts w:ascii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>fizycznych w związku z przetwarzaniem danych osobowych i w sprawie swobodnego przepływu takich danych</w:t>
      </w:r>
      <w:r w:rsidR="00F44CEF">
        <w:rPr>
          <w:rFonts w:ascii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>oraz uchylenia dyrektywy 95/46/WE (ogólne rozporządzenie o ochronie danych) (Dz. Urz. UE L 119 z 04.05.2016, str. 1,</w:t>
      </w:r>
      <w:r w:rsidR="00F44CEF">
        <w:rPr>
          <w:rFonts w:ascii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 xml:space="preserve">z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późn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>. zm.)</w:t>
      </w:r>
    </w:p>
    <w:sectPr w:rsidR="00B35BBE" w:rsidRPr="00F44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61A"/>
    <w:rsid w:val="00123884"/>
    <w:rsid w:val="003A7CA6"/>
    <w:rsid w:val="0048723D"/>
    <w:rsid w:val="009D4EBD"/>
    <w:rsid w:val="00C9750E"/>
    <w:rsid w:val="00F44CEF"/>
    <w:rsid w:val="00F82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0D22D"/>
  <w15:chartTrackingRefBased/>
  <w15:docId w15:val="{D371C0AA-AD20-4D12-A444-F92FD37CF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6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541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Wons</dc:creator>
  <cp:keywords/>
  <dc:description/>
  <cp:lastModifiedBy>Monika Wons</cp:lastModifiedBy>
  <cp:revision>4</cp:revision>
  <cp:lastPrinted>2020-06-17T07:01:00Z</cp:lastPrinted>
  <dcterms:created xsi:type="dcterms:W3CDTF">2020-06-16T10:19:00Z</dcterms:created>
  <dcterms:modified xsi:type="dcterms:W3CDTF">2020-06-17T07:02:00Z</dcterms:modified>
</cp:coreProperties>
</file>