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628E1" w14:textId="77777777" w:rsidR="00A77B3E" w:rsidRDefault="00AE59A8">
      <w:pPr>
        <w:jc w:val="center"/>
        <w:rPr>
          <w:b/>
          <w:caps/>
        </w:rPr>
      </w:pPr>
      <w:r>
        <w:rPr>
          <w:b/>
          <w:caps/>
        </w:rPr>
        <w:t>Zarządzenie Nr 0050.92.2025</w:t>
      </w:r>
      <w:r>
        <w:rPr>
          <w:b/>
          <w:caps/>
        </w:rPr>
        <w:br/>
        <w:t>Burmistrza Gminy Czarne</w:t>
      </w:r>
    </w:p>
    <w:p w14:paraId="10BB2BCA" w14:textId="77777777" w:rsidR="00A77B3E" w:rsidRDefault="00AE59A8">
      <w:pPr>
        <w:spacing w:before="280" w:after="280"/>
        <w:jc w:val="center"/>
        <w:rPr>
          <w:b/>
          <w:caps/>
        </w:rPr>
      </w:pPr>
      <w:r>
        <w:t>z dnia 15 lipca 2025 r.</w:t>
      </w:r>
    </w:p>
    <w:p w14:paraId="778B9502" w14:textId="77777777" w:rsidR="00A77B3E" w:rsidRDefault="00AE59A8">
      <w:pPr>
        <w:keepNext/>
        <w:spacing w:after="480"/>
        <w:jc w:val="center"/>
      </w:pPr>
      <w:r>
        <w:rPr>
          <w:b/>
        </w:rPr>
        <w:t>w sprawie zmiany budżetu Gminy Czarne na 2025 rok</w:t>
      </w:r>
    </w:p>
    <w:p w14:paraId="40E06982" w14:textId="77777777" w:rsidR="00A77B3E" w:rsidRDefault="00AE59A8">
      <w:pPr>
        <w:keepLines/>
        <w:spacing w:before="120" w:after="120"/>
        <w:ind w:firstLine="227"/>
      </w:pPr>
      <w:r>
        <w:t>Na podstawie art. 257 ustawy z dnia 27 sierpnia 2009 r. o finansach publicznych (Dz.U. z 2024 poz. </w:t>
      </w:r>
      <w:r>
        <w:t>1530 z </w:t>
      </w:r>
      <w:proofErr w:type="spellStart"/>
      <w:r>
        <w:t>późn</w:t>
      </w:r>
      <w:proofErr w:type="spellEnd"/>
      <w:r>
        <w:t>. zm.) oraz § 8 Uchwały Nr 0007.4.2025 Rady Miejskiej w Czarnem z dnia 24 stycznia 2025r. w sprawie uchwalenia budżetu gminy na 2025 rok, art. 50 ust. 6 ustawy z dnia 12 marca 2022 roku o pomocy obywatelom Ukrainy w związku z konfliktem zbrojnym na terytorium tego państwa (Dz.U. z 2024 r., poz. 167 z </w:t>
      </w:r>
      <w:proofErr w:type="spellStart"/>
      <w:r>
        <w:t>późn</w:t>
      </w:r>
      <w:proofErr w:type="spellEnd"/>
      <w:r>
        <w:t>. zm.), zarządzam, co następuje:</w:t>
      </w:r>
    </w:p>
    <w:p w14:paraId="7C3C7CC2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Dokonuje się zmiany planu wydatków budżetu gminy na 2025 rok, zgodnie z </w:t>
      </w:r>
      <w:r>
        <w:rPr>
          <w:b/>
          <w:color w:val="000000"/>
          <w:u w:color="000000"/>
        </w:rPr>
        <w:t>załącznikiem nr 1</w:t>
      </w:r>
    </w:p>
    <w:p w14:paraId="378B2B31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Uchyla się zmiany w planie wydatków zawartych w zarządzeniu nr 0050.91.2025 Burmistrza Gminy Czarne z dnia 14 lipca 2025 roku w sprawie zmiany budżetu Gminy Czarne na 2025 rok, dotyczące:</w:t>
      </w:r>
    </w:p>
    <w:p w14:paraId="7104D56F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zwiększenia planu w dziale "Pozostałe zadania w zakresie polityki społecznej" w rozdziale "Pozostała działalność" w paragrafie "Różne opłaty i składki„ na kwotę 2.520,00 zł,</w:t>
      </w:r>
    </w:p>
    <w:p w14:paraId="617CECF9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zmniejszenia planu w dziale "Gospodarka komunalna i ochrona środowiska„ w rozdziale ”Pozostała działalność" w paragrafie "Zakupy materiałów i wyposażenia" na kwotę 2.520,00 zł.</w:t>
      </w:r>
    </w:p>
    <w:p w14:paraId="109BEACC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Budżet po zmianach wynosi:</w:t>
      </w:r>
    </w:p>
    <w:p w14:paraId="488B3B85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Dochody: 70.151.865,87 zł, </w:t>
      </w:r>
      <w:r>
        <w:rPr>
          <w:color w:val="000000"/>
          <w:u w:color="000000"/>
        </w:rPr>
        <w:t>w tym:</w:t>
      </w:r>
    </w:p>
    <w:p w14:paraId="20774BFD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dochody bieżące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58.200.207,00zł</w:t>
      </w:r>
    </w:p>
    <w:p w14:paraId="1BAAE741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dochody majątkowe 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11.951.658,87 zł</w:t>
      </w:r>
    </w:p>
    <w:p w14:paraId="067660E3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Wydatki: 73.719.782,31 zł</w:t>
      </w:r>
      <w:r>
        <w:rPr>
          <w:color w:val="000000"/>
          <w:u w:color="000000"/>
        </w:rPr>
        <w:t>, w tym:</w:t>
      </w:r>
    </w:p>
    <w:p w14:paraId="066FA7C1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wydatki bieżące: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59.259.188,06zł</w:t>
      </w:r>
    </w:p>
    <w:p w14:paraId="04834EF0" w14:textId="77777777" w:rsidR="00A77B3E" w:rsidRDefault="00AE59A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wydatki majątkowe: 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14.460.594,25 zł</w:t>
      </w:r>
    </w:p>
    <w:p w14:paraId="3C780D07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Przychody: 6.605.516,44 zł</w:t>
      </w:r>
    </w:p>
    <w:p w14:paraId="64989617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Rozchody: 3.037.600,00 zł</w:t>
      </w:r>
    </w:p>
    <w:p w14:paraId="4CC2D44F" w14:textId="77777777" w:rsidR="00A77B3E" w:rsidRDefault="00AE59A8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6957C060" w14:textId="77777777" w:rsidR="00A77B3E" w:rsidRDefault="00AE59A8">
      <w:pPr>
        <w:keepNext/>
        <w:spacing w:before="120" w:after="120" w:line="360" w:lineRule="auto"/>
        <w:ind w:left="527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0050.92.2025</w:t>
      </w:r>
      <w:r>
        <w:rPr>
          <w:color w:val="000000"/>
          <w:u w:color="000000"/>
        </w:rPr>
        <w:br/>
        <w:t>Burmistrza Gminy Czarne</w:t>
      </w:r>
      <w:r>
        <w:rPr>
          <w:color w:val="000000"/>
          <w:u w:color="000000"/>
        </w:rPr>
        <w:br/>
        <w:t>z dnia 15 lipca 2025 r.</w:t>
      </w:r>
    </w:p>
    <w:p w14:paraId="667C0F5F" w14:textId="77777777" w:rsidR="00A77B3E" w:rsidRDefault="00AE59A8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1197"/>
        <w:gridCol w:w="1081"/>
        <w:gridCol w:w="2227"/>
        <w:gridCol w:w="1603"/>
        <w:gridCol w:w="1313"/>
        <w:gridCol w:w="1603"/>
      </w:tblGrid>
      <w:tr w:rsidR="007959E8" w14:paraId="363F5EEA" w14:textId="77777777">
        <w:trPr>
          <w:trHeight w:val="304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689F3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71255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725AA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Paragraf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0CBBFB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Treść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946220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 zmianą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854C94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Zmiana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7936C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 zmianie</w:t>
            </w:r>
          </w:p>
        </w:tc>
      </w:tr>
      <w:tr w:rsidR="007959E8" w14:paraId="0B01B8AD" w14:textId="77777777">
        <w:trPr>
          <w:trHeight w:val="288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91831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1D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5E85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35CBB5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4D104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6 479 687,03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6386BB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48C93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6 479 687,03</w:t>
            </w:r>
          </w:p>
        </w:tc>
      </w:tr>
      <w:tr w:rsidR="007959E8" w14:paraId="0EAE330E" w14:textId="77777777">
        <w:trPr>
          <w:trHeight w:val="270"/>
        </w:trPr>
        <w:tc>
          <w:tcPr>
            <w:tcW w:w="85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166D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3AD39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75023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941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06ECE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Urzędy gmin (miast i miast na prawach powiatu)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B7BE1C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5 792 060,42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0530E2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31198D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5 792 060,42</w:t>
            </w:r>
          </w:p>
        </w:tc>
      </w:tr>
      <w:tr w:rsidR="007959E8" w14:paraId="1436EBEC" w14:textId="77777777">
        <w:trPr>
          <w:trHeight w:val="270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96B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3E4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32E62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E75D7D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A4FDC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95 000,00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D6A7C1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-2 500,00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EE621E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92 500,00</w:t>
            </w:r>
          </w:p>
        </w:tc>
      </w:tr>
      <w:tr w:rsidR="007959E8" w14:paraId="1F1835B0" w14:textId="77777777">
        <w:trPr>
          <w:trHeight w:val="270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057A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2A08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8A1ED6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CDF76B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9B17E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29 000,00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3AFEA6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47F1E8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31 500,00</w:t>
            </w:r>
          </w:p>
        </w:tc>
      </w:tr>
      <w:tr w:rsidR="007959E8" w14:paraId="1B5E223B" w14:textId="77777777">
        <w:trPr>
          <w:trHeight w:val="270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D063B2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853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D9D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B77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55AC7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Pozostałe zadania w zakresie polityki społecznej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58524B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483 204,06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59E475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9E34D8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480 684,06</w:t>
            </w:r>
          </w:p>
        </w:tc>
      </w:tr>
      <w:tr w:rsidR="007959E8" w14:paraId="71759577" w14:textId="77777777">
        <w:trPr>
          <w:trHeight w:val="270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3EA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AC743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85395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CB41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FAA6B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89B3B1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483 204,06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BF91FF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0D7DB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480 684,06</w:t>
            </w:r>
          </w:p>
        </w:tc>
      </w:tr>
      <w:tr w:rsidR="007959E8" w14:paraId="556940B0" w14:textId="77777777">
        <w:trPr>
          <w:trHeight w:val="270"/>
        </w:trPr>
        <w:tc>
          <w:tcPr>
            <w:tcW w:w="8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F3FD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486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6170E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F5FE9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F2FCE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326 072,46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39DA96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383EF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323 552,46</w:t>
            </w:r>
          </w:p>
        </w:tc>
      </w:tr>
      <w:tr w:rsidR="007959E8" w14:paraId="2206D4F8" w14:textId="77777777">
        <w:trPr>
          <w:trHeight w:val="270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38A1C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363C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C641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360B0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61319A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13 255 429,55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B8CFD6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0A3E5B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13 257 949,55</w:t>
            </w:r>
          </w:p>
        </w:tc>
      </w:tr>
      <w:tr w:rsidR="007959E8" w14:paraId="44696501" w14:textId="77777777">
        <w:trPr>
          <w:trHeight w:val="270"/>
        </w:trPr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4F2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8127B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90095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9ED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48147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0564A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1 086 092,09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AB1206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DF5269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1 088 612,09</w:t>
            </w:r>
          </w:p>
        </w:tc>
      </w:tr>
      <w:tr w:rsidR="007959E8" w14:paraId="2038E65E" w14:textId="77777777">
        <w:trPr>
          <w:trHeight w:val="270"/>
        </w:trPr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54AF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FAC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5F91B" w14:textId="77777777" w:rsidR="00A77B3E" w:rsidRDefault="00AE59A8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26D28" w14:textId="77777777" w:rsidR="00A77B3E" w:rsidRDefault="00AE59A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726409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67 261,00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47234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4E12EC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69 781,00</w:t>
            </w:r>
          </w:p>
        </w:tc>
      </w:tr>
      <w:tr w:rsidR="007959E8" w14:paraId="2E5D1FE5" w14:textId="77777777">
        <w:trPr>
          <w:trHeight w:val="304"/>
        </w:trPr>
        <w:tc>
          <w:tcPr>
            <w:tcW w:w="54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A56BA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DE859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73 719 782,31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782CF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822F4B" w14:textId="77777777" w:rsidR="00A77B3E" w:rsidRDefault="00AE59A8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73 719 782,31</w:t>
            </w:r>
          </w:p>
        </w:tc>
      </w:tr>
    </w:tbl>
    <w:p w14:paraId="459D714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40E9504" w14:textId="77777777" w:rsidR="007959E8" w:rsidRDefault="007959E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E77A273" w14:textId="77777777" w:rsidR="007959E8" w:rsidRDefault="00AE59A8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EA01A7A" w14:textId="77777777" w:rsidR="007959E8" w:rsidRDefault="007959E8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6F24882B" w14:textId="77777777" w:rsidR="007959E8" w:rsidRDefault="00AE59A8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Zwiększono plan w rozdziale "Urząd gminy"</w:t>
      </w:r>
      <w:r>
        <w:rPr>
          <w:color w:val="000000"/>
          <w:szCs w:val="20"/>
          <w:shd w:val="clear" w:color="auto" w:fill="FFFFFF"/>
        </w:rPr>
        <w:t xml:space="preserve"> na wydatki związane z krajowymi podróżami służbowymi o kwotę 2.500,00 zł. Środki przeniesiono z zakupów materiałów i wyposażenia.</w:t>
      </w:r>
    </w:p>
    <w:p w14:paraId="6788CF42" w14:textId="77777777" w:rsidR="007959E8" w:rsidRDefault="007959E8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</w:p>
    <w:p w14:paraId="0683F7B6" w14:textId="77777777" w:rsidR="007959E8" w:rsidRDefault="00AE59A8">
      <w:pPr>
        <w:keepLines/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Uchyl</w:t>
      </w:r>
      <w:r>
        <w:rPr>
          <w:color w:val="000000"/>
          <w:szCs w:val="20"/>
          <w:shd w:val="clear" w:color="auto" w:fill="FFFFFF"/>
        </w:rPr>
        <w:t>ono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zmiany w planie wydatków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zawartych w zarządzeniu nr 0050.91.2025 Burmistrza Gminy Czarne z dnia 14 lipca 2025 roku w sprawie zmiany budżetu Gminy Czarne na 2025 rok, dotyczące:</w:t>
      </w:r>
    </w:p>
    <w:p w14:paraId="0FC2C7B4" w14:textId="77777777" w:rsidR="007959E8" w:rsidRDefault="00AE59A8">
      <w:pPr>
        <w:keepLines/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- zwiększenia planu w dziale "Pozostałe zadania w zakresie polityki społecznej" w rozdziale "Pozostała działalność" w paragrafie "Różne opłaty i składki„ na kwotę 2.520,00 zł,</w:t>
      </w:r>
    </w:p>
    <w:p w14:paraId="3E73FBEA" w14:textId="77777777" w:rsidR="007959E8" w:rsidRDefault="00AE59A8">
      <w:pPr>
        <w:keepLines/>
        <w:spacing w:before="120" w:after="120"/>
        <w:ind w:firstLine="227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- zmniejszenia planu w dziale "Gospodarka komunalna i ochrona środowiska„ w rozdziale ”Pozostała działalność" w paragrafie "Zakupy materiałów i wyposażenia" na kwotę 2.520,00 zł.</w:t>
      </w:r>
    </w:p>
    <w:p w14:paraId="02940A57" w14:textId="77777777" w:rsidR="007959E8" w:rsidRDefault="007959E8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7959E8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17FFD" w14:textId="77777777" w:rsidR="00AE59A8" w:rsidRDefault="00AE59A8">
      <w:r>
        <w:separator/>
      </w:r>
    </w:p>
  </w:endnote>
  <w:endnote w:type="continuationSeparator" w:id="0">
    <w:p w14:paraId="5C14B47B" w14:textId="77777777" w:rsidR="00AE59A8" w:rsidRDefault="00AE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59E8" w14:paraId="53B221C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ADAA7C8" w14:textId="77777777" w:rsidR="007959E8" w:rsidRDefault="00AE59A8">
          <w:pPr>
            <w:jc w:val="left"/>
            <w:rPr>
              <w:sz w:val="18"/>
            </w:rPr>
          </w:pPr>
          <w:r>
            <w:rPr>
              <w:sz w:val="18"/>
            </w:rPr>
            <w:t>Id: E9D51002-7F9D-4016-984A-8E77CDFC38FB.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16390AE" w14:textId="77777777" w:rsidR="007959E8" w:rsidRDefault="00AE59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C69C77" w14:textId="77777777" w:rsidR="007959E8" w:rsidRDefault="007959E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59E8" w14:paraId="06E94DF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58F8B1E" w14:textId="77777777" w:rsidR="007959E8" w:rsidRDefault="00AE59A8">
          <w:pPr>
            <w:jc w:val="left"/>
            <w:rPr>
              <w:sz w:val="18"/>
            </w:rPr>
          </w:pPr>
          <w:r>
            <w:rPr>
              <w:sz w:val="18"/>
            </w:rPr>
            <w:t>Id: E9D51002-7F9D-4016-984A-8E77CDFC38FB.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ED906DF" w14:textId="77777777" w:rsidR="007959E8" w:rsidRDefault="00AE59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61A67F" w14:textId="77777777" w:rsidR="007959E8" w:rsidRDefault="007959E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959E8" w14:paraId="7976CADA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57AA618" w14:textId="77777777" w:rsidR="007959E8" w:rsidRDefault="00AE59A8">
          <w:pPr>
            <w:jc w:val="left"/>
            <w:rPr>
              <w:sz w:val="18"/>
            </w:rPr>
          </w:pPr>
          <w:r>
            <w:rPr>
              <w:sz w:val="18"/>
            </w:rPr>
            <w:t>Id: E9D51002-7F9D-4016-984A-8E77CDFC38FB. Przyjęty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D42DF21" w14:textId="77777777" w:rsidR="007959E8" w:rsidRDefault="00AE59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D51138A" w14:textId="77777777" w:rsidR="007959E8" w:rsidRDefault="007959E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96DE4" w14:textId="77777777" w:rsidR="00AE59A8" w:rsidRDefault="00AE59A8">
      <w:r>
        <w:separator/>
      </w:r>
    </w:p>
  </w:footnote>
  <w:footnote w:type="continuationSeparator" w:id="0">
    <w:p w14:paraId="78A7AECC" w14:textId="77777777" w:rsidR="00AE59A8" w:rsidRDefault="00AE5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D20FE"/>
    <w:rsid w:val="007959E8"/>
    <w:rsid w:val="00A77B3E"/>
    <w:rsid w:val="00AE59A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5956E"/>
  <w15:docId w15:val="{6A3CCCB2-BA57-419A-B5CA-6A523787F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Gminy  Czarne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0050.92.2025 z dnia 15 lipca 2025 r.</dc:title>
  <dc:subject>w sprawie zmiany budżetu Gminy Czarne na 2025^rok</dc:subject>
  <dc:creator>m.malys</dc:creator>
  <cp:lastModifiedBy>Marcin Małys</cp:lastModifiedBy>
  <cp:revision>2</cp:revision>
  <dcterms:created xsi:type="dcterms:W3CDTF">2025-07-22T07:32:00Z</dcterms:created>
  <dcterms:modified xsi:type="dcterms:W3CDTF">2025-07-22T07:32:00Z</dcterms:modified>
  <cp:category>Akt prawny</cp:category>
</cp:coreProperties>
</file>