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B5D4E" w14:textId="77777777" w:rsidR="00A77B3E" w:rsidRDefault="00506277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5D729F7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4E279C7D" w14:textId="77777777" w:rsidR="00A77B3E" w:rsidRDefault="00A77B3E">
      <w:pPr>
        <w:ind w:left="5669"/>
        <w:jc w:val="left"/>
        <w:rPr>
          <w:sz w:val="20"/>
        </w:rPr>
      </w:pPr>
    </w:p>
    <w:p w14:paraId="60AB431F" w14:textId="77777777" w:rsidR="00A77B3E" w:rsidRDefault="0050627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Czarnem</w:t>
      </w:r>
    </w:p>
    <w:p w14:paraId="253AE2B1" w14:textId="77777777" w:rsidR="00A77B3E" w:rsidRDefault="00506277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14:paraId="5F175F64" w14:textId="77777777" w:rsidR="00A77B3E" w:rsidRDefault="00506277">
      <w:pPr>
        <w:keepNext/>
        <w:spacing w:after="480"/>
        <w:jc w:val="center"/>
      </w:pPr>
      <w:r>
        <w:rPr>
          <w:b/>
        </w:rPr>
        <w:t xml:space="preserve">w sprawie zasad wyznaczania składu oraz zasad działania Komitetu </w:t>
      </w:r>
      <w:r>
        <w:rPr>
          <w:b/>
        </w:rPr>
        <w:t>Rewitalizacji</w:t>
      </w:r>
    </w:p>
    <w:p w14:paraId="1EB356EC" w14:textId="77777777" w:rsidR="00A77B3E" w:rsidRDefault="00506277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609) oraz art. 7 ust. 2 i 3 ustawy z dnia 9 października 2015 r. o rewitalizacji (</w:t>
      </w:r>
      <w:proofErr w:type="spellStart"/>
      <w:r>
        <w:t>t.j</w:t>
      </w:r>
      <w:proofErr w:type="spellEnd"/>
      <w:r>
        <w:t>. Dz. U. z 2024 r. poz. 278) Rada Miejska w Czarnem uchwala, co następuje:</w:t>
      </w:r>
    </w:p>
    <w:p w14:paraId="611A5C2C" w14:textId="77777777" w:rsidR="00A77B3E" w:rsidRDefault="00506277">
      <w:pPr>
        <w:keepLines/>
        <w:spacing w:before="120" w:after="120"/>
        <w:ind w:firstLine="340"/>
      </w:pPr>
      <w:r>
        <w:rPr>
          <w:b/>
        </w:rPr>
        <w:t>§ 1. </w:t>
      </w:r>
      <w:r>
        <w:t>Mając na celu realizację procesu rewitalizacji Gminy Czarne, ustala się zasady wyznaczania składu oraz zasady działania Komitetu Rewitalizacji, określone w Regulaminie Komitetu Rewitalizacji, stanowiącym załącznik do niniejszej uchwały.</w:t>
      </w:r>
    </w:p>
    <w:p w14:paraId="4B4EE5EA" w14:textId="77777777" w:rsidR="00A77B3E" w:rsidRDefault="00506277">
      <w:pPr>
        <w:keepLines/>
        <w:spacing w:before="120" w:after="120"/>
        <w:ind w:firstLine="340"/>
      </w:pPr>
      <w:r>
        <w:rPr>
          <w:b/>
        </w:rPr>
        <w:t>§ 2. </w:t>
      </w:r>
      <w:r>
        <w:t>Upoważnia się Burmistrza Gminy Czarne do powołania Komitetu Rewitalizacji na zasadach określonych w Regulaminie Komitetu Rewitalizacji, stanowiącym załącznik do niniejszej uchwały.</w:t>
      </w:r>
    </w:p>
    <w:p w14:paraId="2CD72B5C" w14:textId="77777777" w:rsidR="00A77B3E" w:rsidRDefault="00506277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Czarne.</w:t>
      </w:r>
    </w:p>
    <w:p w14:paraId="55A72ABB" w14:textId="77777777" w:rsidR="00A77B3E" w:rsidRDefault="00506277">
      <w:pPr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A404A" w14:textId="77777777" w:rsidR="00506277" w:rsidRDefault="00506277">
      <w:r>
        <w:separator/>
      </w:r>
    </w:p>
  </w:endnote>
  <w:endnote w:type="continuationSeparator" w:id="0">
    <w:p w14:paraId="307D1C0B" w14:textId="77777777" w:rsidR="00506277" w:rsidRDefault="0050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A7A1E" w14:paraId="3743921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9EFE563" w14:textId="77777777" w:rsidR="008A7A1E" w:rsidRDefault="00506277">
          <w:pPr>
            <w:jc w:val="left"/>
            <w:rPr>
              <w:sz w:val="18"/>
            </w:rPr>
          </w:pPr>
          <w:r>
            <w:rPr>
              <w:sz w:val="18"/>
            </w:rPr>
            <w:t>Id: 6736C1D6-5355-4663-8730-D5A624ACB51C.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33FF26A" w14:textId="77777777" w:rsidR="008A7A1E" w:rsidRDefault="0050627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4958EC" w14:textId="77777777" w:rsidR="008A7A1E" w:rsidRDefault="008A7A1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228D0" w14:textId="77777777" w:rsidR="00506277" w:rsidRDefault="00506277">
      <w:r>
        <w:separator/>
      </w:r>
    </w:p>
  </w:footnote>
  <w:footnote w:type="continuationSeparator" w:id="0">
    <w:p w14:paraId="6A223288" w14:textId="77777777" w:rsidR="00506277" w:rsidRDefault="00506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06277"/>
    <w:rsid w:val="008A7A1E"/>
    <w:rsid w:val="00A77B3E"/>
    <w:rsid w:val="00CA2A55"/>
    <w:rsid w:val="00E9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9C0AA"/>
  <w15:docId w15:val="{ED0700F1-E2AF-400B-96FA-A61D3C85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Czarnem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zasad wyznaczania składu oraz zasad działania Komitetu Rewitalizacji</dc:subject>
  <dc:creator>a.kubalewski</dc:creator>
  <cp:lastModifiedBy>Arkadiusz Kubalewski</cp:lastModifiedBy>
  <cp:revision>2</cp:revision>
  <dcterms:created xsi:type="dcterms:W3CDTF">2024-09-19T07:40:00Z</dcterms:created>
  <dcterms:modified xsi:type="dcterms:W3CDTF">2024-09-19T05:40:00Z</dcterms:modified>
  <cp:category>Akt prawny</cp:category>
</cp:coreProperties>
</file>