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C86ED" w14:textId="695E4951" w:rsidR="00B0787F" w:rsidRDefault="00B0787F" w:rsidP="00185B96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                                                                                                                                   Załącznik nr </w:t>
      </w:r>
      <w:r w:rsidR="00B308A7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6</w:t>
      </w:r>
    </w:p>
    <w:p w14:paraId="20E21941" w14:textId="4D174DB2" w:rsidR="00185B96" w:rsidRDefault="00185B96" w:rsidP="00185B96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Klauzula informacyjna z art. 13 RODO.</w:t>
      </w:r>
    </w:p>
    <w:p w14:paraId="1CEFA629" w14:textId="2E197C58" w:rsidR="00185B96" w:rsidRPr="00020CB9" w:rsidRDefault="00185B96" w:rsidP="00020CB9">
      <w:pPr>
        <w:widowControl/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Zgodnie z art. 13 ust. 1 i 2 rozporządzenia Parlamentu Europejskiego i Rady (UE) 2016/679 z dnia </w:t>
      </w:r>
      <w:r w:rsid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 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30C63AAD" w14:textId="12922F8A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administratorem Pani/Pana danych osobowych jest Burmistrz Czarnego, ul. Moniuszki 12, 77-330 Czarne;</w:t>
      </w:r>
    </w:p>
    <w:p w14:paraId="50930E7E" w14:textId="1C41D7D5" w:rsidR="00CC524E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inspektorem ochrony danych osobowych w Gminie Czarne jest Pani Katarzyna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Bobeńczyk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, kontakt: e-mail: k.bobenczyk@czarne.pl, tel. (59) 8332079*;</w:t>
      </w:r>
    </w:p>
    <w:p w14:paraId="2A1C1A68" w14:textId="197645A5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związanym z postępowaniem o udzielenie zamówienia publicznego </w:t>
      </w:r>
      <w:r w:rsidR="00CC524E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polegającego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="00CC524E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na </w:t>
      </w:r>
      <w:proofErr w:type="gramStart"/>
      <w:r w:rsidR="002B5F1F" w:rsidRPr="00F94A08">
        <w:rPr>
          <w:rFonts w:cs="Times New Roman"/>
          <w:b/>
          <w:bCs/>
        </w:rPr>
        <w:t>Zagospodarowania  terenu</w:t>
      </w:r>
      <w:proofErr w:type="gramEnd"/>
      <w:r w:rsidR="002B5F1F" w:rsidRPr="00F94A08">
        <w:rPr>
          <w:rFonts w:cs="Times New Roman"/>
          <w:b/>
          <w:bCs/>
        </w:rPr>
        <w:t xml:space="preserve"> przyległego do stawu wiejskiego wraz z elementami małej architektury w m. Krzemieniewo</w:t>
      </w:r>
      <w:r w:rsidR="002B5F1F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numer postępowania</w:t>
      </w:r>
      <w:r w:rsidR="002D193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="005F664D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ID</w:t>
      </w:r>
      <w:r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.271.2.</w:t>
      </w:r>
      <w:r w:rsidR="00DF6E86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1</w:t>
      </w:r>
      <w:r w:rsidR="00B308A7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0</w:t>
      </w:r>
      <w:r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.202</w:t>
      </w:r>
      <w:r w:rsidR="00B308A7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4.</w:t>
      </w:r>
      <w:bookmarkStart w:id="0" w:name="_GoBack"/>
      <w:bookmarkEnd w:id="0"/>
      <w:r w:rsidR="005F664D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MS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prowadzonym w trybie zapytanie ofertowe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go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dotyczące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go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zamówienia publicznego 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o wartości niższej od kwoty 130.000 zł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;</w:t>
      </w:r>
    </w:p>
    <w:p w14:paraId="132DD842" w14:textId="190A5EE8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74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ustawy z dnia 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11 września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20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19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r.  Prawo zamówień publicznych (Dz. U. z 201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r. poz. 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2019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) dalej „ustawa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”;</w:t>
      </w:r>
    </w:p>
    <w:p w14:paraId="60CE1299" w14:textId="2374BC51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będą przechowywane, zgodnie z art. </w:t>
      </w:r>
      <w:r w:rsidR="00A95E37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78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ust. 1 ustawy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, przez okres 4 lat od dnia zakończenia postępowania o udzielenie zamówienia, a jeżeli czas trwania umowy przekracza 4 lata, okres przechowywania obejmuje cały czas trwania umowy;</w:t>
      </w:r>
    </w:p>
    <w:p w14:paraId="5CAC6161" w14:textId="598489FA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</w:t>
      </w:r>
      <w:r w:rsidR="00020CB9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jest wymogiem ustawowym określonym w przepisach ustawy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, związanym z udziałem</w:t>
      </w:r>
      <w:r w:rsidR="00020CB9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          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w postępowaniu o udzielenie zamówienia publicznego; konsekwencje niepodania określonych danych wynikają z ustawy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;</w:t>
      </w:r>
    </w:p>
    <w:p w14:paraId="5630ED61" w14:textId="77777777" w:rsidR="00FA5F48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14:paraId="5BDECE3E" w14:textId="0B38B03D" w:rsidR="00515360" w:rsidRPr="00020CB9" w:rsidRDefault="00515360" w:rsidP="00020CB9">
      <w:pPr>
        <w:widowControl/>
        <w:numPr>
          <w:ilvl w:val="0"/>
          <w:numId w:val="1"/>
        </w:numPr>
        <w:suppressAutoHyphens w:val="0"/>
        <w:ind w:left="426" w:hanging="357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posiada Pani/Pan:</w:t>
      </w:r>
    </w:p>
    <w:p w14:paraId="2F8B8AD1" w14:textId="4089CF70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na podstawie art. 15 RODO prawo dostępu do danych osobowych dotyczących Wykonawcy</w:t>
      </w:r>
      <w:r w:rsidR="00020CB9" w:rsidRPr="00020CB9">
        <w:rPr>
          <w:rFonts w:eastAsia="Times New Roman"/>
          <w:sz w:val="22"/>
          <w:szCs w:val="22"/>
          <w:lang w:eastAsia="pl-PL"/>
        </w:rPr>
        <w:t xml:space="preserve">  </w:t>
      </w:r>
      <w:proofErr w:type="gramStart"/>
      <w:r w:rsidR="00020CB9" w:rsidRPr="00020CB9">
        <w:rPr>
          <w:rFonts w:eastAsia="Times New Roman"/>
          <w:sz w:val="22"/>
          <w:szCs w:val="22"/>
          <w:lang w:eastAsia="pl-PL"/>
        </w:rPr>
        <w:t xml:space="preserve">  </w:t>
      </w:r>
      <w:r w:rsidRPr="00020CB9">
        <w:rPr>
          <w:rFonts w:eastAsia="Times New Roman"/>
          <w:sz w:val="22"/>
          <w:szCs w:val="22"/>
          <w:lang w:eastAsia="pl-PL"/>
        </w:rPr>
        <w:t xml:space="preserve"> </w:t>
      </w:r>
      <w:r w:rsidRPr="00020CB9">
        <w:rPr>
          <w:sz w:val="22"/>
          <w:szCs w:val="22"/>
        </w:rPr>
        <w:t>(</w:t>
      </w:r>
      <w:proofErr w:type="gramEnd"/>
      <w:r w:rsidRPr="00020CB9">
        <w:rPr>
          <w:sz w:val="22"/>
          <w:szCs w:val="22"/>
        </w:rPr>
        <w:t>w przypadku, gdy skorzystanie z tego prawa wymagałoby po stronie administratora niewspółmiernie dużego wysiłku może zostać Pani/Pan zobowiązana do wskazania dodatkowych informacji mających na celu sprecyzowanie żądania,</w:t>
      </w:r>
      <w:r w:rsidR="00020CB9" w:rsidRPr="00020CB9">
        <w:rPr>
          <w:sz w:val="22"/>
          <w:szCs w:val="22"/>
        </w:rPr>
        <w:t xml:space="preserve"> </w:t>
      </w:r>
      <w:r w:rsidRPr="00020CB9">
        <w:rPr>
          <w:sz w:val="22"/>
          <w:szCs w:val="22"/>
        </w:rPr>
        <w:t>w szczególności podania nazwy lub daty postępowania o udzielenie zamówienia publicznego lub konkursu albo sprecyzowanie nazwy lub daty zakończonego postępowania o udzielenie zamówienia);</w:t>
      </w:r>
    </w:p>
    <w:p w14:paraId="175951F7" w14:textId="77777777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 xml:space="preserve">na podstawie art. 16 RODO prawo do sprostowania danych osobowych, </w:t>
      </w:r>
      <w:r w:rsidRPr="00020CB9">
        <w:rPr>
          <w:rFonts w:eastAsia="Times New Roman" w:cs="Arial"/>
          <w:sz w:val="22"/>
          <w:szCs w:val="22"/>
          <w:lang w:eastAsia="pl-PL"/>
        </w:rPr>
        <w:t xml:space="preserve">o ile ich zmiana nie skutkuje zmianą </w:t>
      </w:r>
      <w:r w:rsidRPr="00020CB9">
        <w:rPr>
          <w:rFonts w:cs="Arial"/>
          <w:sz w:val="22"/>
          <w:szCs w:val="22"/>
        </w:rPr>
        <w:t xml:space="preserve">wyniku postępowania o udzielenie zamówienia publicznego ani zmianą postanowień umowy w zakresie niezgodnym z ustawą </w:t>
      </w:r>
      <w:proofErr w:type="spellStart"/>
      <w:r w:rsidRPr="00020CB9">
        <w:rPr>
          <w:rFonts w:cs="Arial"/>
          <w:sz w:val="22"/>
          <w:szCs w:val="22"/>
        </w:rPr>
        <w:t>Pzp</w:t>
      </w:r>
      <w:proofErr w:type="spellEnd"/>
      <w:r w:rsidRPr="00020CB9">
        <w:rPr>
          <w:rFonts w:cs="Arial"/>
          <w:sz w:val="22"/>
          <w:szCs w:val="22"/>
        </w:rPr>
        <w:t xml:space="preserve"> oraz nie narusza integralności protokołu oraz jego załączników</w:t>
      </w:r>
      <w:r w:rsidRPr="00020CB9">
        <w:rPr>
          <w:rFonts w:eastAsia="Times New Roman" w:cs="Arial"/>
          <w:sz w:val="22"/>
          <w:szCs w:val="22"/>
          <w:lang w:eastAsia="pl-PL"/>
        </w:rPr>
        <w:t>;</w:t>
      </w:r>
    </w:p>
    <w:p w14:paraId="58AA22A2" w14:textId="77777777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 w:cs="Arial"/>
          <w:sz w:val="22"/>
          <w:szCs w:val="22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020CB9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11FF79A5" w14:textId="01F82B1A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 w:cs="Arial"/>
          <w:sz w:val="22"/>
          <w:szCs w:val="22"/>
          <w:lang w:eastAsia="pl-PL"/>
        </w:rPr>
        <w:t>prawo do wniesienia skargi do Prezesa Urzędu Ochrony Danych Osobowych, gdy Wykonawca uzna, że przetwarzanie jego danych osobowych narusza przepisy RODO;</w:t>
      </w:r>
    </w:p>
    <w:p w14:paraId="4FBEB593" w14:textId="2F8AD482" w:rsidR="00AD6300" w:rsidRPr="00020CB9" w:rsidRDefault="00185B96" w:rsidP="00020CB9">
      <w:pPr>
        <w:widowControl/>
        <w:numPr>
          <w:ilvl w:val="0"/>
          <w:numId w:val="1"/>
        </w:numPr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nie przysługuje Pani/Panu:</w:t>
      </w:r>
    </w:p>
    <w:p w14:paraId="62489833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w związku z art. 17 ust. 3 lit. b, d lub e RODO prawo do usunięcia danych osobowych;</w:t>
      </w:r>
    </w:p>
    <w:p w14:paraId="1603C787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prawo do przenoszenia danych osobowych, o którym mowa w art. 20 RODO;</w:t>
      </w:r>
    </w:p>
    <w:p w14:paraId="2A0A4835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14:paraId="2FDE04DF" w14:textId="77777777" w:rsidR="005F4CB2" w:rsidRPr="00020CB9" w:rsidRDefault="005F4CB2" w:rsidP="00020CB9">
      <w:pPr>
        <w:rPr>
          <w:sz w:val="22"/>
          <w:szCs w:val="22"/>
        </w:rPr>
      </w:pPr>
    </w:p>
    <w:sectPr w:rsidR="005F4CB2" w:rsidRPr="00020CB9" w:rsidSect="00020CB9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57FD"/>
    <w:multiLevelType w:val="hybridMultilevel"/>
    <w:tmpl w:val="448405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36E28"/>
    <w:multiLevelType w:val="hybridMultilevel"/>
    <w:tmpl w:val="6E729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30321"/>
    <w:multiLevelType w:val="hybridMultilevel"/>
    <w:tmpl w:val="88EC372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7F57060"/>
    <w:multiLevelType w:val="hybridMultilevel"/>
    <w:tmpl w:val="4C0AA72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272"/>
    <w:rsid w:val="00002F95"/>
    <w:rsid w:val="00020CB9"/>
    <w:rsid w:val="00185B96"/>
    <w:rsid w:val="002B5F1F"/>
    <w:rsid w:val="002D1934"/>
    <w:rsid w:val="00316014"/>
    <w:rsid w:val="00332F6B"/>
    <w:rsid w:val="004455F4"/>
    <w:rsid w:val="00515360"/>
    <w:rsid w:val="005F4CB2"/>
    <w:rsid w:val="005F5F7A"/>
    <w:rsid w:val="005F664D"/>
    <w:rsid w:val="00667F92"/>
    <w:rsid w:val="006C5272"/>
    <w:rsid w:val="007F0B56"/>
    <w:rsid w:val="00972233"/>
    <w:rsid w:val="00993C4E"/>
    <w:rsid w:val="00A762EF"/>
    <w:rsid w:val="00A95E37"/>
    <w:rsid w:val="00AD6300"/>
    <w:rsid w:val="00B0787F"/>
    <w:rsid w:val="00B308A7"/>
    <w:rsid w:val="00CC524E"/>
    <w:rsid w:val="00D222BD"/>
    <w:rsid w:val="00DF6E86"/>
    <w:rsid w:val="00E74562"/>
    <w:rsid w:val="00ED2DE3"/>
    <w:rsid w:val="00EE1D7C"/>
    <w:rsid w:val="00FA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1BBB1"/>
  <w15:chartTrackingRefBased/>
  <w15:docId w15:val="{AFBC47A0-AD49-4F41-923D-735339F7D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B9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Szoska Marek</cp:lastModifiedBy>
  <cp:revision>2</cp:revision>
  <cp:lastPrinted>2021-04-19T06:40:00Z</cp:lastPrinted>
  <dcterms:created xsi:type="dcterms:W3CDTF">2024-06-11T11:47:00Z</dcterms:created>
  <dcterms:modified xsi:type="dcterms:W3CDTF">2024-06-11T11:47:00Z</dcterms:modified>
</cp:coreProperties>
</file>