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D034D" w14:textId="77777777" w:rsidR="00E24F0D" w:rsidRDefault="00E24F0D" w:rsidP="00E24F0D">
      <w:r>
        <w:t>Uchwała Nr 0007.4</w:t>
      </w:r>
      <w:r>
        <w:t>5</w:t>
      </w:r>
      <w:r>
        <w:t xml:space="preserve">.2023 Rady Miejskiej w Czarnem z dnia 12 października 2023 r. w sprawie wysokości stawek podatku od </w:t>
      </w:r>
      <w:r>
        <w:t>nieruchomości</w:t>
      </w:r>
    </w:p>
    <w:p w14:paraId="0153EA8F" w14:textId="2C925555" w:rsidR="00E24F0D" w:rsidRDefault="00E24F0D" w:rsidP="00E24F0D"/>
    <w:p w14:paraId="04E05973" w14:textId="459E4884" w:rsidR="00E24F0D" w:rsidRDefault="00E24F0D" w:rsidP="00E24F0D">
      <w:r w:rsidRPr="00E24F0D">
        <w:t>http://edziennik.gdansk.uw.gov.pl/legalact/2023/4831/</w:t>
      </w:r>
    </w:p>
    <w:p w14:paraId="3857599F" w14:textId="63FE5DB0" w:rsidR="00E24F0D" w:rsidRDefault="00E24F0D"/>
    <w:sectPr w:rsidR="00E2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F0D"/>
    <w:rsid w:val="00E2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77B4C"/>
  <w15:chartTrackingRefBased/>
  <w15:docId w15:val="{552B80AA-E3F8-4A5F-875F-9B9FCA79E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F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24F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162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</dc:creator>
  <cp:keywords/>
  <dc:description/>
  <cp:lastModifiedBy>Marek W</cp:lastModifiedBy>
  <cp:revision>1</cp:revision>
  <dcterms:created xsi:type="dcterms:W3CDTF">2023-12-19T08:52:00Z</dcterms:created>
  <dcterms:modified xsi:type="dcterms:W3CDTF">2023-12-19T09:00:00Z</dcterms:modified>
</cp:coreProperties>
</file>